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596" w:rsidRDefault="002731EE" w:rsidP="003755CF">
      <w:r>
        <w:t>Filmpje over RI&amp;E</w:t>
      </w:r>
    </w:p>
    <w:p w:rsidR="002731EE" w:rsidRDefault="002731EE" w:rsidP="003755CF"/>
    <w:p w:rsidR="002731EE" w:rsidRDefault="002731EE" w:rsidP="003755CF">
      <w:hyperlink r:id="rId5" w:history="1">
        <w:r w:rsidRPr="0070157A">
          <w:rPr>
            <w:rStyle w:val="Hyperlink"/>
          </w:rPr>
          <w:t>https://vimeo.com/90000560</w:t>
        </w:r>
      </w:hyperlink>
      <w:r>
        <w:t xml:space="preserve"> </w:t>
      </w:r>
    </w:p>
    <w:p w:rsidR="00C14307" w:rsidRDefault="00C14307" w:rsidP="003755CF"/>
    <w:p w:rsidR="00C14307" w:rsidRDefault="00C14307" w:rsidP="003755CF">
      <w:pPr>
        <w:rPr>
          <w:rStyle w:val="Hyperlink"/>
        </w:rPr>
      </w:pPr>
      <w:hyperlink r:id="rId6" w:history="1">
        <w:r w:rsidRPr="002A790B">
          <w:rPr>
            <w:rStyle w:val="Hyperlink"/>
          </w:rPr>
          <w:t>www.rie.nl</w:t>
        </w:r>
      </w:hyperlink>
    </w:p>
    <w:p w:rsidR="007B7E01" w:rsidRDefault="007B7E01" w:rsidP="003755CF">
      <w:pPr>
        <w:rPr>
          <w:rStyle w:val="Hyperlink"/>
        </w:rPr>
      </w:pPr>
    </w:p>
    <w:p w:rsidR="007B7E01" w:rsidRPr="007B7E01" w:rsidRDefault="007B7E01" w:rsidP="003755CF">
      <w:pPr>
        <w:rPr>
          <w:rStyle w:val="Hyperlink"/>
          <w:u w:val="none"/>
        </w:rPr>
      </w:pPr>
      <w:hyperlink r:id="rId7" w:history="1">
        <w:r w:rsidRPr="0070157A">
          <w:rPr>
            <w:rStyle w:val="Hyperlink"/>
          </w:rPr>
          <w:t>http://www.perspectief.eu/wet-poortwachter-schema</w:t>
        </w:r>
      </w:hyperlink>
      <w:r w:rsidR="009972D5">
        <w:t xml:space="preserve">   </w:t>
      </w:r>
      <w:r w:rsidR="009972D5" w:rsidRPr="009972D5">
        <w:rPr>
          <w:rStyle w:val="Hyperlink"/>
          <w:color w:val="auto"/>
          <w:u w:val="none"/>
        </w:rPr>
        <w:t>relatie werkgever werknemer</w:t>
      </w:r>
    </w:p>
    <w:p w:rsidR="007B7E01" w:rsidRDefault="007B7E01" w:rsidP="003755CF">
      <w:pPr>
        <w:rPr>
          <w:rStyle w:val="Hyperlink"/>
        </w:rPr>
      </w:pPr>
      <w:bookmarkStart w:id="0" w:name="_GoBack"/>
      <w:bookmarkEnd w:id="0"/>
    </w:p>
    <w:p w:rsidR="00FA2401" w:rsidRPr="0044226F" w:rsidRDefault="00FA2401" w:rsidP="003755CF">
      <w:pPr>
        <w:pStyle w:val="kop1"/>
        <w:spacing w:before="0"/>
        <w:rPr>
          <w:color w:val="8496B0" w:themeColor="text2" w:themeTint="99"/>
        </w:rPr>
      </w:pPr>
      <w:r>
        <w:rPr>
          <w:rStyle w:val="Tekenkop1"/>
          <w:color w:val="8496B0" w:themeColor="text2" w:themeTint="99"/>
        </w:rPr>
        <w:t>I</w:t>
      </w:r>
      <w:r w:rsidRPr="0044226F">
        <w:rPr>
          <w:rStyle w:val="Tekenkop1"/>
          <w:color w:val="8496B0" w:themeColor="text2" w:themeTint="99"/>
        </w:rPr>
        <w:t>nleiding</w:t>
      </w:r>
    </w:p>
    <w:p w:rsidR="00FA2401" w:rsidRDefault="00FA2401" w:rsidP="003755CF">
      <w:r>
        <w:t>Een ondernemer loopt risico’s, dat hoort nou eenmaal bij het ondernemerschap. Het product waarin wordt geïnvesteerd moet aanslaan, klanten moeten betalen, er moet niet ingebroken worden in het bedrijf. Allemaal risico’s.</w:t>
      </w:r>
    </w:p>
    <w:p w:rsidR="00C14307" w:rsidRDefault="00FA2401" w:rsidP="003755CF">
      <w:r>
        <w:t>Maar wat als er plotseling een ongeval met een machine gebeurt? Een medewerker gevaarlijke stoffen binnenkrijgt? Of als iemand uitvalt omdat hij of zij te zwaar werk heeft, of te veel? Dan staat de productie stil, of moet je het met een persoon minder doen. Daar komen nog de kosten van het verzuim en mogelijke reparaties bij. Bovendien brengt het de goede naam van het bedrijf in gevaar! Het is dus belangrijk om de risico’s binnen een bedrijf te evalueren. Het is tenslotte een begin voor het schrijven van je BHV-plan.</w:t>
      </w:r>
    </w:p>
    <w:p w:rsidR="003755CF" w:rsidRDefault="003755CF" w:rsidP="003755CF"/>
    <w:p w:rsidR="00FA2401" w:rsidRPr="0044226F" w:rsidRDefault="00FA2401" w:rsidP="003755CF">
      <w:pPr>
        <w:pStyle w:val="kop1"/>
        <w:spacing w:before="0"/>
        <w:rPr>
          <w:color w:val="8496B0" w:themeColor="text2" w:themeTint="99"/>
        </w:rPr>
      </w:pPr>
      <w:r w:rsidRPr="0044226F">
        <w:rPr>
          <w:rStyle w:val="Tekenkop1"/>
          <w:color w:val="8496B0" w:themeColor="text2" w:themeTint="99"/>
        </w:rPr>
        <w:t>Het nut en noodzaak van een RI&amp;E-scan</w:t>
      </w:r>
    </w:p>
    <w:p w:rsidR="00FA2401" w:rsidRDefault="00FA2401" w:rsidP="003755CF">
      <w:r>
        <w:t>Een RI&amp;E is eigenlijk 2 dingen.</w:t>
      </w:r>
    </w:p>
    <w:p w:rsidR="00FA2401" w:rsidRDefault="00FA2401" w:rsidP="003755CF">
      <w:pPr>
        <w:pStyle w:val="Lijstalinea"/>
        <w:numPr>
          <w:ilvl w:val="0"/>
          <w:numId w:val="1"/>
        </w:numPr>
      </w:pPr>
      <w:r>
        <w:t>Een lijst met alle veiligheids- en gezondheidsrisico’s in het bedrijf.</w:t>
      </w:r>
    </w:p>
    <w:p w:rsidR="00FA2401" w:rsidRDefault="00FA2401" w:rsidP="003755CF">
      <w:pPr>
        <w:pStyle w:val="Lijstalinea"/>
        <w:numPr>
          <w:ilvl w:val="0"/>
          <w:numId w:val="1"/>
        </w:numPr>
      </w:pPr>
      <w:r>
        <w:t>Een plan voor het oplossen van de veiligheids- en gezondheidsrisico’s.</w:t>
      </w:r>
    </w:p>
    <w:p w:rsidR="00FA2401" w:rsidRDefault="00FA2401" w:rsidP="003755CF">
      <w:r>
        <w:t>Met deze 2 kun je de risico’s voor het personeel en het bedrijf terugdringen. Uiteindelijk geeft het dus ook weer in het financiële risico dat het bedrijf loopt. Het is zelfs zo belangrijk dat de overheid de RI&amp;E via de Arbowet verplicht heeft gemaakt voor alle werknemers met personeel. De Inspectie SZW controleert hier dan ook op.</w:t>
      </w:r>
    </w:p>
    <w:p w:rsidR="00FA2401" w:rsidRDefault="00FA2401" w:rsidP="003755CF">
      <w:r>
        <w:t>De RI&amp;E vormt als het ware de basis van je arbobeleid. Pas als je weet waar de risico’s liggen in het bedrijf en wat het mogelijke effect is, kun je de juiste maatregelen nemen. Met behulp van de RI&amp;E krijg je voor jezelf scherp waar je mee aan de slag moet en op welke manier.</w:t>
      </w:r>
    </w:p>
    <w:p w:rsidR="00FA2401" w:rsidRDefault="00FA2401" w:rsidP="003755CF">
      <w:r>
        <w:t xml:space="preserve">Op de site van: </w:t>
      </w:r>
      <w:hyperlink r:id="rId8" w:history="1">
        <w:r w:rsidRPr="002A790B">
          <w:rPr>
            <w:rStyle w:val="Hyperlink"/>
          </w:rPr>
          <w:t>www.rie.nl</w:t>
        </w:r>
      </w:hyperlink>
      <w:r>
        <w:t xml:space="preserve"> staat een kort illustratief filmpje over het hoe, wat en waarom van een RI&amp;E, namelijk: </w:t>
      </w:r>
      <w:hyperlink r:id="rId9" w:history="1">
        <w:r w:rsidRPr="002A790B">
          <w:rPr>
            <w:rStyle w:val="Hyperlink"/>
          </w:rPr>
          <w:t>https://vimeo.com/90000560</w:t>
        </w:r>
      </w:hyperlink>
      <w:r>
        <w:t>.</w:t>
      </w:r>
      <w:r>
        <w:br/>
      </w:r>
    </w:p>
    <w:p w:rsidR="00FA2401" w:rsidRPr="0044226F" w:rsidRDefault="00FA2401" w:rsidP="003755CF">
      <w:pPr>
        <w:pStyle w:val="kop1"/>
        <w:spacing w:before="0"/>
        <w:rPr>
          <w:rStyle w:val="Tekenkop1"/>
          <w:color w:val="8496B0" w:themeColor="text2" w:themeTint="99"/>
        </w:rPr>
      </w:pPr>
      <w:r w:rsidRPr="0044226F">
        <w:rPr>
          <w:rStyle w:val="Tekenkop1"/>
          <w:color w:val="8496B0" w:themeColor="text2" w:themeTint="99"/>
        </w:rPr>
        <w:t>Het nut van een plan van Aanpak</w:t>
      </w:r>
    </w:p>
    <w:p w:rsidR="00FA2401" w:rsidRPr="001F655E" w:rsidRDefault="00FA2401" w:rsidP="003755CF">
      <w:r>
        <w:t>Een plan van aanpak vertelt je welke stap de volgende is. Aan de hand hiervan leer je wat er moet veranderen binnen het bedrijf om de risico’s te beperken. Alle oplossingen worden omschreven en uitgelegd hoe dit het risico verminderd of verdwijnt.</w:t>
      </w:r>
    </w:p>
    <w:p w:rsidR="00FA2401" w:rsidRDefault="00FA2401" w:rsidP="003755CF"/>
    <w:p w:rsidR="00FA2401" w:rsidRDefault="00FA2401" w:rsidP="003755CF"/>
    <w:sectPr w:rsidR="00FA24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A223B6"/>
    <w:multiLevelType w:val="hybridMultilevel"/>
    <w:tmpl w:val="88EEAA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1EE"/>
    <w:rsid w:val="00041596"/>
    <w:rsid w:val="002731EE"/>
    <w:rsid w:val="003755CF"/>
    <w:rsid w:val="007B7E01"/>
    <w:rsid w:val="009972D5"/>
    <w:rsid w:val="00C14307"/>
    <w:rsid w:val="00FA24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D4CB8"/>
  <w15:chartTrackingRefBased/>
  <w15:docId w15:val="{F5D9E690-0118-4B5D-93D3-775DFAD12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731EE"/>
    <w:rPr>
      <w:color w:val="0563C1" w:themeColor="hyperlink"/>
      <w:u w:val="single"/>
    </w:rPr>
  </w:style>
  <w:style w:type="paragraph" w:customStyle="1" w:styleId="kop1">
    <w:name w:val="kop 1"/>
    <w:basedOn w:val="Standaard"/>
    <w:next w:val="Standaard"/>
    <w:link w:val="Tekenkop1"/>
    <w:uiPriority w:val="1"/>
    <w:qFormat/>
    <w:rsid w:val="00FA2401"/>
    <w:pPr>
      <w:keepNext/>
      <w:keepLines/>
      <w:spacing w:before="600" w:after="60" w:line="264" w:lineRule="auto"/>
      <w:outlineLvl w:val="0"/>
    </w:pPr>
    <w:rPr>
      <w:rFonts w:asciiTheme="majorHAnsi" w:eastAsiaTheme="majorEastAsia" w:hAnsiTheme="majorHAnsi" w:cstheme="majorBidi"/>
      <w:color w:val="5B9BD5" w:themeColor="accent1"/>
      <w:sz w:val="30"/>
      <w:szCs w:val="30"/>
      <w:lang w:eastAsia="nl-NL"/>
    </w:rPr>
  </w:style>
  <w:style w:type="character" w:customStyle="1" w:styleId="Tekenkop1">
    <w:name w:val="Teken kop 1"/>
    <w:basedOn w:val="Standaardalinea-lettertype"/>
    <w:link w:val="kop1"/>
    <w:uiPriority w:val="1"/>
    <w:rsid w:val="00FA2401"/>
    <w:rPr>
      <w:rFonts w:asciiTheme="majorHAnsi" w:eastAsiaTheme="majorEastAsia" w:hAnsiTheme="majorHAnsi" w:cstheme="majorBidi"/>
      <w:color w:val="5B9BD5" w:themeColor="accent1"/>
      <w:sz w:val="30"/>
      <w:szCs w:val="30"/>
      <w:lang w:eastAsia="nl-NL"/>
    </w:rPr>
  </w:style>
  <w:style w:type="paragraph" w:styleId="Lijstalinea">
    <w:name w:val="List Paragraph"/>
    <w:basedOn w:val="Standaard"/>
    <w:uiPriority w:val="34"/>
    <w:qFormat/>
    <w:rsid w:val="00FA2401"/>
    <w:pPr>
      <w:spacing w:after="200" w:line="276" w:lineRule="auto"/>
      <w:ind w:left="720"/>
      <w:contextualSpacing/>
    </w:pPr>
    <w:rPr>
      <w:rFonts w:asciiTheme="minorHAnsi" w:hAnsiTheme="minorHAnsi" w:cstheme="minorBidi"/>
      <w:sz w:val="22"/>
      <w:szCs w:val="22"/>
    </w:rPr>
  </w:style>
  <w:style w:type="character" w:styleId="GevolgdeHyperlink">
    <w:name w:val="FollowedHyperlink"/>
    <w:basedOn w:val="Standaardalinea-lettertype"/>
    <w:uiPriority w:val="99"/>
    <w:semiHidden/>
    <w:unhideWhenUsed/>
    <w:rsid w:val="00FA24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e.nl" TargetMode="External"/><Relationship Id="rId3" Type="http://schemas.openxmlformats.org/officeDocument/2006/relationships/settings" Target="settings.xml"/><Relationship Id="rId7" Type="http://schemas.openxmlformats.org/officeDocument/2006/relationships/hyperlink" Target="http://www.perspectief.eu/wet-poortwachter-schem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ie.nl" TargetMode="External"/><Relationship Id="rId11" Type="http://schemas.openxmlformats.org/officeDocument/2006/relationships/theme" Target="theme/theme1.xml"/><Relationship Id="rId5" Type="http://schemas.openxmlformats.org/officeDocument/2006/relationships/hyperlink" Target="https://vimeo.com/9000056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imeo.com/90000560"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364</Words>
  <Characters>2002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Geraar de Jong</dc:creator>
  <cp:keywords/>
  <dc:description/>
  <cp:lastModifiedBy>Geraar de Jong</cp:lastModifiedBy>
  <cp:revision>4</cp:revision>
  <dcterms:created xsi:type="dcterms:W3CDTF">2017-02-04T14:24:00Z</dcterms:created>
  <dcterms:modified xsi:type="dcterms:W3CDTF">2017-02-04T14:49:00Z</dcterms:modified>
</cp:coreProperties>
</file>